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3F" w:rsidRPr="009F673F" w:rsidRDefault="009F673F" w:rsidP="009F673F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F673F" w:rsidRPr="009F673F" w:rsidRDefault="009F673F" w:rsidP="009F673F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 о проведении X</w:t>
      </w:r>
      <w:r w:rsidRPr="009F673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F673F">
        <w:rPr>
          <w:rFonts w:ascii="Times New Roman" w:hAnsi="Times New Roman" w:cs="Times New Roman"/>
          <w:b/>
          <w:sz w:val="24"/>
          <w:szCs w:val="24"/>
        </w:rPr>
        <w:t>Открытого</w:t>
      </w:r>
      <w:proofErr w:type="gramEnd"/>
      <w:r w:rsidRPr="009F673F">
        <w:rPr>
          <w:rFonts w:ascii="Times New Roman" w:hAnsi="Times New Roman" w:cs="Times New Roman"/>
          <w:b/>
          <w:sz w:val="24"/>
          <w:szCs w:val="24"/>
        </w:rPr>
        <w:t xml:space="preserve"> республиканского </w:t>
      </w:r>
    </w:p>
    <w:p w:rsidR="009F673F" w:rsidRPr="009F673F" w:rsidRDefault="009F673F" w:rsidP="009F673F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телевизионного молодежного фестиваля</w:t>
      </w:r>
    </w:p>
    <w:p w:rsidR="009F673F" w:rsidRPr="009F673F" w:rsidRDefault="009F673F" w:rsidP="009F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эстрадного искусства «СОЗВЕЗДИЕ - ЙОЛДЫЗЛЫК - 2016»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numPr>
          <w:ilvl w:val="0"/>
          <w:numId w:val="3"/>
        </w:numPr>
        <w:spacing w:after="0" w:line="288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  <w:lang w:val="tt-RU"/>
        </w:rPr>
        <w:t>ОБЩИЕ ПОЛОЖЕНИЯ.</w:t>
      </w:r>
    </w:p>
    <w:p w:rsidR="009F673F" w:rsidRPr="009F673F" w:rsidRDefault="009F673F" w:rsidP="009F673F">
      <w:pPr>
        <w:widowControl w:val="0"/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numPr>
          <w:ilvl w:val="1"/>
          <w:numId w:val="3"/>
        </w:num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1.1. Учредители и организаторы фестиваля.</w:t>
      </w:r>
    </w:p>
    <w:p w:rsidR="009F673F" w:rsidRPr="009F673F" w:rsidRDefault="009F673F" w:rsidP="009F673F">
      <w:pPr>
        <w:spacing w:line="28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673F">
        <w:rPr>
          <w:rFonts w:ascii="Times New Roman" w:hAnsi="Times New Roman" w:cs="Times New Roman"/>
          <w:b/>
          <w:sz w:val="24"/>
          <w:szCs w:val="24"/>
        </w:rPr>
        <w:t>Фестиваль учрежден Фондом поддержки развития культуры при Президенте Республики Татарстан, министерством по делам молодежи и спорту Республики Татарстан, министерством культуры Республики Татарстан, министерством образования и науки Республики Татарстан, ОАО «Телерадиокомпания «ТНВ», казанской городской общественной организацией «Объединение творческих работников «АРТИАС»,</w:t>
      </w:r>
      <w:r w:rsidRPr="009F673F">
        <w:rPr>
          <w:rFonts w:ascii="Times New Roman" w:hAnsi="Times New Roman" w:cs="Times New Roman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b/>
          <w:sz w:val="24"/>
          <w:szCs w:val="24"/>
        </w:rPr>
        <w:t>региональной молодежной общественной организацией Республики Татарстан «</w:t>
      </w:r>
      <w:proofErr w:type="spellStart"/>
      <w:r w:rsidRPr="009F673F">
        <w:rPr>
          <w:rFonts w:ascii="Times New Roman" w:hAnsi="Times New Roman" w:cs="Times New Roman"/>
          <w:b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b/>
          <w:sz w:val="24"/>
          <w:szCs w:val="24"/>
        </w:rPr>
        <w:t>», при участии Совета</w:t>
      </w:r>
      <w:r w:rsidRPr="009F673F">
        <w:rPr>
          <w:rFonts w:ascii="Times New Roman" w:hAnsi="Times New Roman" w:cs="Times New Roman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b/>
          <w:sz w:val="24"/>
          <w:szCs w:val="24"/>
        </w:rPr>
        <w:t>при Президенте Республики Татарстан по поддержке республиканского фестивального движения «</w:t>
      </w:r>
      <w:proofErr w:type="spellStart"/>
      <w:r w:rsidRPr="009F673F">
        <w:rPr>
          <w:rFonts w:ascii="Times New Roman" w:hAnsi="Times New Roman" w:cs="Times New Roman"/>
          <w:b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b/>
          <w:sz w:val="24"/>
          <w:szCs w:val="24"/>
        </w:rPr>
        <w:t>» и</w:t>
      </w:r>
      <w:proofErr w:type="gramEnd"/>
      <w:r w:rsidRPr="009F673F">
        <w:rPr>
          <w:rFonts w:ascii="Times New Roman" w:hAnsi="Times New Roman" w:cs="Times New Roman"/>
          <w:b/>
          <w:sz w:val="24"/>
          <w:szCs w:val="24"/>
        </w:rPr>
        <w:t xml:space="preserve"> Совета муниципальных образований Республики Татарстан.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Фонд поддержки развития культуры при Президенте Республики Татарстан</w:t>
      </w:r>
      <w:r w:rsidRPr="009F673F">
        <w:rPr>
          <w:rFonts w:ascii="Times New Roman" w:hAnsi="Times New Roman" w:cs="Times New Roman"/>
          <w:sz w:val="24"/>
          <w:szCs w:val="24"/>
        </w:rPr>
        <w:t xml:space="preserve"> оказывает содействие в организации и проведении мероприятий фестивального движения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Министерство по делам молодежи и спорту Республики Татарстан</w:t>
      </w:r>
      <w:r w:rsidRPr="009F673F">
        <w:rPr>
          <w:rFonts w:ascii="Times New Roman" w:hAnsi="Times New Roman" w:cs="Times New Roman"/>
          <w:sz w:val="24"/>
          <w:szCs w:val="24"/>
        </w:rPr>
        <w:t xml:space="preserve"> является координатором фестиваля и ежегодно осуществляет оперативную работу по 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творчески одаренной молодежи РТ.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Министерство культуры Республики Татарстан </w:t>
      </w:r>
      <w:r w:rsidRPr="009F673F">
        <w:rPr>
          <w:rFonts w:ascii="Times New Roman" w:hAnsi="Times New Roman" w:cs="Times New Roman"/>
          <w:sz w:val="24"/>
          <w:szCs w:val="24"/>
        </w:rPr>
        <w:t xml:space="preserve">обеспечивает участие в фестивале коллективов и исполнителей, относящихся к системе министерства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светорежиссеров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 и др.) на зональных гала-концертах и финалах.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  <w:r w:rsidRPr="009F673F">
        <w:rPr>
          <w:rFonts w:ascii="Times New Roman" w:hAnsi="Times New Roman" w:cs="Times New Roman"/>
          <w:sz w:val="24"/>
          <w:szCs w:val="24"/>
        </w:rPr>
        <w:t xml:space="preserve"> организует участие в фестивале дошкольников,  учащихся общеобразовательных и специализированных школ РТ, студентов 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 и ВУЗов.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ОАО «Телерадиокомпания «ТНВ»</w:t>
      </w:r>
      <w:r w:rsidRPr="009F673F">
        <w:rPr>
          <w:rFonts w:ascii="Times New Roman" w:hAnsi="Times New Roman" w:cs="Times New Roman"/>
          <w:sz w:val="24"/>
          <w:szCs w:val="24"/>
        </w:rPr>
        <w:t xml:space="preserve">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lastRenderedPageBreak/>
        <w:t>Казанская городская общественная организация «Объединение творческих работников «АРТИАС» и Региональная молодежная  общественная организации Республики Татарстан «</w:t>
      </w:r>
      <w:proofErr w:type="spellStart"/>
      <w:r w:rsidRPr="009F673F">
        <w:rPr>
          <w:rFonts w:ascii="Times New Roman" w:hAnsi="Times New Roman" w:cs="Times New Roman"/>
          <w:b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9F673F">
        <w:rPr>
          <w:rFonts w:ascii="Times New Roman" w:hAnsi="Times New Roman" w:cs="Times New Roman"/>
          <w:sz w:val="24"/>
          <w:szCs w:val="24"/>
        </w:rPr>
        <w:t>как авторы проекта,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</w:rPr>
        <w:t xml:space="preserve">оказывают содействие оргкомитету фестиваля в организации и проведении фестивального цикла в течение календарного года, формировании общественного мнения, пропаганде фестивального движения </w:t>
      </w:r>
      <w:r w:rsidRPr="009F673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9F673F"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 w:rsidRPr="009F673F">
        <w:rPr>
          <w:rFonts w:ascii="Times New Roman" w:hAnsi="Times New Roman" w:cs="Times New Roman"/>
          <w:b/>
          <w:sz w:val="24"/>
          <w:szCs w:val="24"/>
        </w:rPr>
        <w:t>. Приложение № 1)</w:t>
      </w:r>
      <w:r w:rsidRPr="009F673F">
        <w:rPr>
          <w:rFonts w:ascii="Times New Roman" w:hAnsi="Times New Roman" w:cs="Times New Roman"/>
          <w:sz w:val="24"/>
          <w:szCs w:val="24"/>
        </w:rPr>
        <w:t>, а также участвуют в формировании призового фонда.</w:t>
      </w:r>
    </w:p>
    <w:p w:rsidR="009F673F" w:rsidRPr="009F673F" w:rsidRDefault="009F673F" w:rsidP="009F673F">
      <w:pPr>
        <w:widowControl w:val="0"/>
        <w:spacing w:line="288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Совет муниципальных образований Республики Татарстан</w:t>
      </w:r>
      <w:r w:rsidRPr="009F673F">
        <w:rPr>
          <w:rFonts w:ascii="Times New Roman" w:hAnsi="Times New Roman" w:cs="Times New Roman"/>
          <w:sz w:val="24"/>
          <w:szCs w:val="24"/>
        </w:rPr>
        <w:t xml:space="preserve"> оказывает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 </w:t>
      </w:r>
      <w:r w:rsidRPr="009F673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9F673F"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 w:rsidRPr="009F673F">
        <w:rPr>
          <w:rFonts w:ascii="Times New Roman" w:hAnsi="Times New Roman" w:cs="Times New Roman"/>
          <w:b/>
          <w:sz w:val="24"/>
          <w:szCs w:val="24"/>
        </w:rPr>
        <w:t>. Приложение № 2).</w:t>
      </w:r>
      <w:r w:rsidRPr="009F673F">
        <w:rPr>
          <w:rFonts w:ascii="Times New Roman" w:hAnsi="Times New Roman" w:cs="Times New Roman"/>
          <w:sz w:val="24"/>
          <w:szCs w:val="24"/>
        </w:rPr>
        <w:t xml:space="preserve"> 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 </w:t>
      </w:r>
    </w:p>
    <w:p w:rsidR="009F673F" w:rsidRPr="009F673F" w:rsidRDefault="009F673F" w:rsidP="009F673F">
      <w:pPr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Совет при Президенте Республики Татарстан по поддержке республиканского фестивального движения «</w:t>
      </w:r>
      <w:proofErr w:type="spellStart"/>
      <w:r w:rsidRPr="009F673F">
        <w:rPr>
          <w:rFonts w:ascii="Times New Roman" w:hAnsi="Times New Roman" w:cs="Times New Roman"/>
          <w:b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b/>
          <w:sz w:val="24"/>
          <w:szCs w:val="24"/>
        </w:rPr>
        <w:t>»</w:t>
      </w:r>
      <w:r w:rsidRPr="009F673F">
        <w:rPr>
          <w:rFonts w:ascii="Times New Roman" w:hAnsi="Times New Roman" w:cs="Times New Roman"/>
          <w:sz w:val="24"/>
          <w:szCs w:val="24"/>
        </w:rPr>
        <w:t xml:space="preserve"> оказывает содействие в организации и проведении фестиваля, формировании общественного мнения, а также участвует в ресурсном обеспечении мероприятий фестивального цикла в течение календарного года и формировании призового фонда.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Взаимодействия между учредителями и организаторами фестиваля во время  всего фестивального цикла осуществляется Советом при Президенте Республики Татарстан по поддержке республиканского фестивального движения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», который возглавляет Премьер-министр Республики Татарстан, текущие вопросы деятельности  осуществляются исполнительной дирекцией и оргкомитетом, состав которого утверждается Распоряжением Кабинета Министров Республики Татарстан. </w:t>
      </w:r>
    </w:p>
    <w:p w:rsidR="009F673F" w:rsidRPr="009F673F" w:rsidRDefault="009F673F" w:rsidP="009F673F">
      <w:pPr>
        <w:widowControl w:val="0"/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2. ЦЕЛИ И ЗАДАЧИ.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2.1. Фестиваль призван содействовать: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развитию гуманитарно-культурного образования детей дошкольного возраста, 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повышению социального статуса творческой личности через выступления и средства массовой информации;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повышению исполнительского мастерства участников;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созданию системы поддержки молодых талантов через выход на профессиональную сцену, телевидение и радио;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укреплению толерантных, межконфессиональных и этнических отношений молодежи  Республики Татарстан;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военно-патриотическое воспитание.</w:t>
      </w:r>
    </w:p>
    <w:p w:rsidR="009F673F" w:rsidRPr="009F673F" w:rsidRDefault="009F673F" w:rsidP="009F673F">
      <w:pPr>
        <w:widowControl w:val="0"/>
        <w:spacing w:line="28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создание системы поиска одаренных детей и талантливой молодежи;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lastRenderedPageBreak/>
        <w:t>создание банка данных одаренных детей и молодежи Республики Татарстан;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укрепление профессиональных культурных связей между творческими коллективами и исполнителями;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 духовных ценностей в молодежную среду;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сохранение и развитие творческого генофонда республики;</w:t>
      </w:r>
    </w:p>
    <w:p w:rsidR="009F673F" w:rsidRPr="009F673F" w:rsidRDefault="009F673F" w:rsidP="009F673F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after="0" w:line="288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создание условий для развития  общественных организаций в районах Республики Татарстан.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3. МЕСТО И ВРЕМЯ ПРОВЕДЕНИЯ.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делам молодежи, спорту и туризму РТ, муниципальные управления  (отделы) культуры, муниципальные управления и отделы образования и науки.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3.2. Место и время проведения зональных туров и суперфинала фестиваля ежегодно устанавливаются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», Советом муниципальных образований Республики Татарстан и Фондом поддержки развития культуры при Президенте Республики Татарстан.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3.3. Фестиваль проводится в четыре этапа: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1 этап – отборочные туры</w:t>
      </w:r>
      <w:r w:rsidRPr="009F673F">
        <w:rPr>
          <w:rFonts w:ascii="Times New Roman" w:hAnsi="Times New Roman" w:cs="Times New Roman"/>
          <w:sz w:val="24"/>
          <w:szCs w:val="24"/>
        </w:rPr>
        <w:t xml:space="preserve"> – проводятся зональными оргкомитетами в установленные ими сроки. Отбор участников осуществляет жюри, сформированное на местах.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2 этап – полуфинал</w:t>
      </w:r>
      <w:r w:rsidRPr="009F673F">
        <w:rPr>
          <w:rFonts w:ascii="Times New Roman" w:hAnsi="Times New Roman" w:cs="Times New Roman"/>
          <w:sz w:val="24"/>
          <w:szCs w:val="24"/>
        </w:rPr>
        <w:t xml:space="preserve"> - проводится зональными оргкомитетами в сроки, установленные исполнительной дирекцией фестиваля, при обязательном участии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</w:rPr>
        <w:t>членов жюри фестиваля, утвержденных оргкомитетом Фестиваля.</w:t>
      </w:r>
      <w:r w:rsidRPr="009F67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3 этап – финал</w:t>
      </w:r>
      <w:r w:rsidRPr="009F673F">
        <w:rPr>
          <w:rFonts w:ascii="Times New Roman" w:hAnsi="Times New Roman" w:cs="Times New Roman"/>
          <w:sz w:val="24"/>
          <w:szCs w:val="24"/>
        </w:rPr>
        <w:t xml:space="preserve"> – проводится зональными оргкомитетами при обязательном участии членов республиканского жюри, утвержденных оргкомитетом Фестиваля.</w:t>
      </w:r>
      <w:r w:rsidRPr="009F673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4 этап – суперфинал</w:t>
      </w:r>
      <w:r w:rsidRPr="009F673F">
        <w:rPr>
          <w:rFonts w:ascii="Times New Roman" w:hAnsi="Times New Roman" w:cs="Times New Roman"/>
          <w:sz w:val="24"/>
          <w:szCs w:val="24"/>
        </w:rPr>
        <w:t xml:space="preserve"> – проводится в г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>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ОРГАНИЗАЦИОННАЯ СТРУКТУРА ФЕСТИВАЛЯ.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4.1.</w:t>
      </w:r>
      <w:r w:rsidRPr="009F67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</w:rPr>
        <w:t xml:space="preserve">Для подготовки и проведения фестиваля формируется организационный комитет (далее - Оргкомитет)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67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</w:rPr>
        <w:t xml:space="preserve">его финансированием. Оргкомитет фестиваля утверждает состав исполнительной дирекции фестиваля.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Состав исполнительной дирекции представляют авторы проекта (Казанская городская общественная организации «Объединение творческих работников «АРТИАС» и РЕГИОНАЛЬНАЯ МОЛОДЕЖНАЯ ОБЩЕСТВЕННАЯ ОРГАНИЗАЦИЯ РЕСПУБЛИКИ ТАТАРСТАН «СОЗВЕЗДИЕ-ЙОЛДЫЗЛЫК») по согласованию с Министерством по делам молодежи и спорту Республики Татарстан.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   4.2. Исполнительная дирекция:</w:t>
      </w:r>
    </w:p>
    <w:p w:rsidR="009F673F" w:rsidRPr="009F673F" w:rsidRDefault="009F673F" w:rsidP="009F673F">
      <w:pPr>
        <w:pStyle w:val="2"/>
        <w:widowControl w:val="0"/>
        <w:tabs>
          <w:tab w:val="left" w:pos="1440"/>
        </w:tabs>
        <w:spacing w:line="288" w:lineRule="auto"/>
        <w:rPr>
          <w:szCs w:val="24"/>
        </w:rPr>
      </w:pPr>
      <w:r w:rsidRPr="009F673F">
        <w:rPr>
          <w:szCs w:val="24"/>
        </w:rPr>
        <w:t>4.2.1.</w:t>
      </w:r>
      <w:r w:rsidRPr="009F673F">
        <w:rPr>
          <w:szCs w:val="24"/>
        </w:rPr>
        <w:tab/>
        <w:t>ведет всю оперативную работу по организации и проведению фестиваля;</w:t>
      </w:r>
    </w:p>
    <w:p w:rsidR="009F673F" w:rsidRPr="009F673F" w:rsidRDefault="009F673F" w:rsidP="009F673F">
      <w:pPr>
        <w:widowControl w:val="0"/>
        <w:tabs>
          <w:tab w:val="left" w:pos="144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4.2.2.</w:t>
      </w:r>
      <w:r w:rsidRPr="009F673F">
        <w:rPr>
          <w:rFonts w:ascii="Times New Roman" w:hAnsi="Times New Roman" w:cs="Times New Roman"/>
          <w:sz w:val="24"/>
          <w:szCs w:val="24"/>
        </w:rPr>
        <w:tab/>
        <w:t>осуществляет взаимодействие с организациями и должностными лицами, задействованными в работе по подготовке и проведению фестиваля;</w:t>
      </w:r>
    </w:p>
    <w:p w:rsidR="009F673F" w:rsidRPr="009F673F" w:rsidRDefault="009F673F" w:rsidP="009F673F">
      <w:pPr>
        <w:widowControl w:val="0"/>
        <w:tabs>
          <w:tab w:val="left" w:pos="1440"/>
        </w:tabs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4.2.3.</w:t>
      </w:r>
      <w:r w:rsidRPr="009F673F">
        <w:rPr>
          <w:rFonts w:ascii="Times New Roman" w:hAnsi="Times New Roman" w:cs="Times New Roman"/>
          <w:sz w:val="24"/>
          <w:szCs w:val="24"/>
        </w:rPr>
        <w:tab/>
        <w:t>утверждает состав творческой группы, ответственной за разработку сценария и режиссуры Гала-концерта фестиваля.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   4.3. В муниципальных образованиях республики решением исполнительной дирекции фестиваля и по согласованию с главами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участие, предоставление залов для проведения зональных полуфиналов и финалов, формирование зонального призового фонда, организация рекламной кампании зональных туров фестиваля в средствах массовой информации, командирование зональных лауреатов на суперфинал фестиваля с обеспечением транспортом и  питанием, согласно условиям настоящего положения.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Муниципальные управления и отделы по делам детей и молодежи  городов и районов РТ </w:t>
      </w:r>
      <w:r w:rsidRPr="009F673F">
        <w:rPr>
          <w:rFonts w:ascii="Times New Roman" w:hAnsi="Times New Roman" w:cs="Times New Roman"/>
          <w:sz w:val="24"/>
          <w:szCs w:val="24"/>
        </w:rPr>
        <w:t>организуют участие всех желающих конкурсантов в фестивале, оказывают содействие в организации и проведении фестивального цикла, формировании общественного мнения, пропаганде фестивального движения; участвуют в создании призового спонсорского фонда.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Муниципальные управления и отделы образования и науки РТ </w:t>
      </w:r>
      <w:r w:rsidRPr="009F673F">
        <w:rPr>
          <w:rFonts w:ascii="Times New Roman" w:hAnsi="Times New Roman" w:cs="Times New Roman"/>
          <w:sz w:val="24"/>
          <w:szCs w:val="24"/>
        </w:rPr>
        <w:t>организуют участие конкурсантов в фестивале дошкольных, общеобразовательных и специализированных школ РТ, по следующей схеме.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В каждом подведомственном учреждении:  детсаде  от 5 до 7 лет,  средней школе в трех возрастных категориях – с 1 по 4 классы, с 5 по 8 классы и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 xml:space="preserve"> 9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 xml:space="preserve"> 11 классы проводится предварительный конкурсный отбор. В каждой возрастной категории выявляется один </w:t>
      </w:r>
      <w:r w:rsidRPr="009F673F">
        <w:rPr>
          <w:rFonts w:ascii="Times New Roman" w:hAnsi="Times New Roman" w:cs="Times New Roman"/>
          <w:sz w:val="24"/>
          <w:szCs w:val="24"/>
        </w:rPr>
        <w:lastRenderedPageBreak/>
        <w:t xml:space="preserve">номер-победитель, который будет представлять свою школу на районном фестивальном туре. На районном отборочном туре (в городах РТ) также выявляются победители в трех возрастных категориях в количестве не более 15-ти номеров. На заключительном городском туре районные номера-победители выявляют между собой победителей городского школьного тура в количестве 5 номеров в каждой возрастной категории, которые будут представлять город на втором республиканском этапе – в полуфинале.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Муниципальные управления и отделы культуры городов и районов РТ </w:t>
      </w:r>
      <w:r w:rsidRPr="009F673F">
        <w:rPr>
          <w:rFonts w:ascii="Times New Roman" w:hAnsi="Times New Roman" w:cs="Times New Roman"/>
          <w:sz w:val="24"/>
          <w:szCs w:val="24"/>
        </w:rPr>
        <w:t xml:space="preserve">организуют участие конкурсантов в фестивале коллективов и исполнителей, относящихся к системе Министерства культуры РТ, и предоставляют залы и концертные площадки, обеспечивают 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свет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звукотехническое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 сопровождение выступлений конкурсантов при проведении отборочных туров.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4.4. Зональные дирекции вправе вносить дополнения в данное Положение, касающиеся особенностей проведения фестиваля в своей зоне по согласованию с республиканской исполнительной дирекцией.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4.5. Фестиваль является </w:t>
      </w:r>
      <w:r w:rsidRPr="009F673F">
        <w:rPr>
          <w:rFonts w:ascii="Times New Roman" w:hAnsi="Times New Roman" w:cs="Times New Roman"/>
          <w:b/>
          <w:sz w:val="24"/>
          <w:szCs w:val="24"/>
        </w:rPr>
        <w:t>телевизионным</w:t>
      </w:r>
      <w:r w:rsidRPr="009F673F">
        <w:rPr>
          <w:rFonts w:ascii="Times New Roman" w:hAnsi="Times New Roman" w:cs="Times New Roman"/>
          <w:sz w:val="24"/>
          <w:szCs w:val="24"/>
        </w:rPr>
        <w:t xml:space="preserve">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proofErr w:type="spellStart"/>
      <w:r w:rsidRPr="009F673F">
        <w:rPr>
          <w:rFonts w:ascii="Times New Roman" w:hAnsi="Times New Roman" w:cs="Times New Roman"/>
          <w:sz w:val="24"/>
          <w:szCs w:val="24"/>
          <w:lang w:val="en-US"/>
        </w:rPr>
        <w:t>Betakam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9F673F">
        <w:rPr>
          <w:rFonts w:ascii="Times New Roman" w:hAnsi="Times New Roman" w:cs="Times New Roman"/>
          <w:sz w:val="24"/>
          <w:szCs w:val="24"/>
        </w:rPr>
        <w:t xml:space="preserve"> для трансляции на телеканале «ТНВ». Региональные и заключительные республиканские Гала–концерты записываются и транслируются на телеканале «ТНВ» </w:t>
      </w:r>
      <w:r w:rsidRPr="009F673F">
        <w:rPr>
          <w:rFonts w:ascii="Times New Roman" w:hAnsi="Times New Roman" w:cs="Times New Roman"/>
          <w:bCs/>
          <w:sz w:val="24"/>
          <w:szCs w:val="24"/>
        </w:rPr>
        <w:t>и имеют международный формат.</w:t>
      </w:r>
      <w:r w:rsidRPr="009F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ОАО Телерадиокомпания «ТНВ» представляет копии отснятых видеоматериалов авторам проекта - Казанской городской общественной организации «Объединение творческих работников «АРТИАС» и РЕГИОНАЛЬНОЙ МОЛОДЕЖНОЙ ОБЩЕСТВЕННОЙ ОРГАНИЗАЦИЕЙ РЕСПУБЛИКИ ТАТАРСТАН «СОЗВЕЗДИЕ-ЙОЛДЫЗЛЫК» для изготовления презентаций, буклетов и других видов продукции для популяризации идей и задач Фестиваля.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5. ЖЮРИ ФЕСТИВАЛЯ.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5.1.</w:t>
      </w:r>
      <w:r w:rsidRPr="009F673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Состав жюри, во главе с председателем, формируется и утверждается из известных и признанных популярных артистов, композиторов, педагогов, поэтов, продюсеров, режиссеров, журналистов, членов Совета при Президенте Республики Татарстан по поддержке республиканского фестивального движения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»,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  <w:proofErr w:type="gramEnd"/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5.2.</w:t>
      </w:r>
      <w:r w:rsidRPr="009F673F">
        <w:rPr>
          <w:rFonts w:ascii="Times New Roman" w:hAnsi="Times New Roman" w:cs="Times New Roman"/>
          <w:sz w:val="24"/>
          <w:szCs w:val="24"/>
        </w:rPr>
        <w:tab/>
        <w:t>Жюри определяет лауреатов и дипломантов фестиваля из числа выступивших конкурсантов, получивших наибольшее количество баллов.</w:t>
      </w: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5.3.</w:t>
      </w:r>
      <w:r w:rsidRPr="009F673F">
        <w:rPr>
          <w:rFonts w:ascii="Times New Roman" w:hAnsi="Times New Roman" w:cs="Times New Roman"/>
          <w:sz w:val="24"/>
          <w:szCs w:val="24"/>
        </w:rPr>
        <w:tab/>
        <w:t>Решение жюри оформляется протоколом и утверждается председателем.</w:t>
      </w: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lastRenderedPageBreak/>
        <w:t>5.4.</w:t>
      </w:r>
      <w:r w:rsidRPr="009F673F">
        <w:rPr>
          <w:rFonts w:ascii="Times New Roman" w:hAnsi="Times New Roman" w:cs="Times New Roman"/>
          <w:sz w:val="24"/>
          <w:szCs w:val="24"/>
        </w:rPr>
        <w:tab/>
        <w:t xml:space="preserve">Выступления конкурсантов оцениваются по </w:t>
      </w:r>
      <w:r w:rsidRPr="009F673F">
        <w:rPr>
          <w:rFonts w:ascii="Times New Roman" w:hAnsi="Times New Roman" w:cs="Times New Roman"/>
          <w:b/>
          <w:sz w:val="24"/>
          <w:szCs w:val="24"/>
        </w:rPr>
        <w:t>10-балльной системе</w:t>
      </w:r>
      <w:r w:rsidRPr="009F673F">
        <w:rPr>
          <w:rFonts w:ascii="Times New Roman" w:hAnsi="Times New Roman" w:cs="Times New Roman"/>
          <w:sz w:val="24"/>
          <w:szCs w:val="24"/>
        </w:rPr>
        <w:t>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5.5. При решении спорных вопросов, председатель жюри имеет один дополнительный голос.</w:t>
      </w: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5.6. Решения жюри, оформленные протоколом, окончательны, пересмотру и обжалованию не подлежат.</w:t>
      </w: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5.7. Все вопросы, возникающие 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» (с 1 февраля по 30 апреля), решаются  во время проведения мастер-классов и круглых столов. Несоблюдение данного пункта положения  влечет за собой снятие участника с конкурса.</w:t>
      </w:r>
    </w:p>
    <w:p w:rsidR="009F673F" w:rsidRPr="009F673F" w:rsidRDefault="009F673F" w:rsidP="009F673F">
      <w:pPr>
        <w:widowControl w:val="0"/>
        <w:tabs>
          <w:tab w:val="left" w:pos="1080"/>
        </w:tabs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Критериями оценок жюри по номинациям являются: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5.9.1. Вокал-соло. 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концертного номера, артистизм конкурсанта, сценический костюм.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5.9.2. Вокальные ансамбли.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Диапазон и постановка голоса, дикция, звучание, работа с микрофоном, соответствие исполняемого произведения возрасту конкурсантов, зрелищность концертного номера, артистизм конкурсантов, сценические костюмы.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5.9.3. Хореография.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proofErr w:type="gramStart"/>
      <w:r w:rsidRPr="009F673F">
        <w:rPr>
          <w:rFonts w:ascii="Times New Roman" w:hAnsi="Times New Roman" w:cs="Times New Roman"/>
          <w:sz w:val="24"/>
          <w:szCs w:val="24"/>
        </w:rPr>
        <w:t>Техника исполнения, эмоциональность, сценическая культура, зрелищность, сценография, артистизм, создание сценического образа, оригинальность, индивидуальность, стиль, сценические костюмы.</w:t>
      </w:r>
      <w:proofErr w:type="gramEnd"/>
    </w:p>
    <w:bookmarkEnd w:id="0"/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5.9.4. Конферанс.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Культура речи, дикция, индивидуальность, импровизация, юмор, личное обаяние, сценические костюмы.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5.9.5. Лучшая музыка к песне.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Содержательность, самобытность, соответствие стилевому направлению, яркость, выразительность, оригинальность. Музыкальный те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>оизведения должен соответствовать жанровой характеристике песни.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5.9.6. Лучший текст песни.</w:t>
      </w:r>
    </w:p>
    <w:p w:rsidR="009F673F" w:rsidRPr="009F673F" w:rsidRDefault="009F673F" w:rsidP="009F673F">
      <w:pPr>
        <w:pStyle w:val="2"/>
        <w:widowControl w:val="0"/>
        <w:spacing w:line="288" w:lineRule="auto"/>
        <w:rPr>
          <w:szCs w:val="24"/>
        </w:rPr>
      </w:pPr>
      <w:proofErr w:type="gramStart"/>
      <w:r w:rsidRPr="009F673F">
        <w:rPr>
          <w:szCs w:val="24"/>
        </w:rPr>
        <w:t xml:space="preserve">Тема (идея), оригинальность, поэтичность, метафора, богатство лексической формы, позитивная направленность, мелодичность и гармоничность языка, приветствуется </w:t>
      </w:r>
      <w:r w:rsidRPr="009F673F">
        <w:rPr>
          <w:szCs w:val="24"/>
        </w:rPr>
        <w:lastRenderedPageBreak/>
        <w:t xml:space="preserve">соблюдение размера. </w:t>
      </w:r>
      <w:proofErr w:type="gramEnd"/>
    </w:p>
    <w:p w:rsidR="009F673F" w:rsidRPr="009F673F" w:rsidRDefault="009F673F" w:rsidP="009F673F">
      <w:pPr>
        <w:pStyle w:val="2"/>
        <w:widowControl w:val="0"/>
        <w:spacing w:line="288" w:lineRule="auto"/>
        <w:rPr>
          <w:b/>
          <w:szCs w:val="24"/>
        </w:rPr>
      </w:pPr>
      <w:r w:rsidRPr="009F673F">
        <w:rPr>
          <w:b/>
          <w:szCs w:val="24"/>
        </w:rPr>
        <w:t>5.9.7. Лучший видеоклип.</w:t>
      </w:r>
    </w:p>
    <w:p w:rsidR="009F673F" w:rsidRPr="009F673F" w:rsidRDefault="009F673F" w:rsidP="009F673F">
      <w:pPr>
        <w:widowControl w:val="0"/>
        <w:spacing w:line="28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673F">
        <w:rPr>
          <w:rFonts w:ascii="Times New Roman" w:hAnsi="Times New Roman" w:cs="Times New Roman"/>
          <w:sz w:val="24"/>
          <w:szCs w:val="24"/>
        </w:rPr>
        <w:t xml:space="preserve">Тема (идея), оригинальность, содержательность, самобытность, соответствие стилевому направлению, яркость, выразительность, эмоциональность, зрелищность, создание  образа, операторская работа, монтаж, сценарий. </w:t>
      </w:r>
      <w:proofErr w:type="gramEnd"/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6. УЧАСТНИКИ ФЕСТИВАЛЯ.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6.1. Участниками фестиваля могут быть как отдельные коллективы, так и исполнители в возрасте от 5 до 21 года, выступающие в жанре эстрады, в виде исключения исполнительная дирекция может разрешить выступления детей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более младшего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 xml:space="preserve"> возраста.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</w:t>
      </w:r>
      <w:r w:rsidRPr="009F673F">
        <w:rPr>
          <w:rFonts w:ascii="Times New Roman" w:hAnsi="Times New Roman" w:cs="Times New Roman"/>
          <w:b/>
          <w:sz w:val="24"/>
          <w:szCs w:val="24"/>
        </w:rPr>
        <w:t>75/25 %.</w:t>
      </w:r>
    </w:p>
    <w:p w:rsidR="009F673F" w:rsidRPr="009F673F" w:rsidRDefault="009F673F" w:rsidP="009F673F">
      <w:pPr>
        <w:widowControl w:val="0"/>
        <w:tabs>
          <w:tab w:val="left" w:pos="-252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6.2. Участники и победители, принимавшие ранее участие в фестивале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» при заявлении на фестиваль в следующем году </w:t>
      </w:r>
      <w:r w:rsidRPr="009F673F">
        <w:rPr>
          <w:rFonts w:ascii="Times New Roman" w:hAnsi="Times New Roman" w:cs="Times New Roman"/>
          <w:b/>
          <w:sz w:val="24"/>
          <w:szCs w:val="24"/>
        </w:rPr>
        <w:t>в обязательном порядке представляют новый репертуар</w:t>
      </w:r>
      <w:r w:rsidRPr="009F673F">
        <w:rPr>
          <w:rFonts w:ascii="Times New Roman" w:hAnsi="Times New Roman" w:cs="Times New Roman"/>
          <w:sz w:val="24"/>
          <w:szCs w:val="24"/>
        </w:rPr>
        <w:t>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6.3.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исполнительной дирекцией Фестиваля.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6.4. Обязанности участников:</w:t>
      </w:r>
    </w:p>
    <w:p w:rsidR="009F673F" w:rsidRPr="009F673F" w:rsidRDefault="009F673F" w:rsidP="009F673F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конкурсанты должны поддерживать друг друга и создавать фестивальную атмосферу дружбы и творческого вдохновения;</w:t>
      </w:r>
    </w:p>
    <w:p w:rsidR="009F673F" w:rsidRPr="009F673F" w:rsidRDefault="009F673F" w:rsidP="009F673F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суперфинала;</w:t>
      </w:r>
    </w:p>
    <w:p w:rsidR="009F673F" w:rsidRPr="009F673F" w:rsidRDefault="009F673F" w:rsidP="009F673F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каждый конкурсант несет ответственность за любой материальный ущерб, принесенный в рамках фестивальных мероприятий; </w:t>
      </w:r>
    </w:p>
    <w:p w:rsidR="009F673F" w:rsidRPr="009F673F" w:rsidRDefault="009F673F" w:rsidP="009F673F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каждый конкурсант должен заботиться о костюмах и оборудовании, необходимых ему для выступления;</w:t>
      </w:r>
    </w:p>
    <w:p w:rsidR="009F673F" w:rsidRPr="009F673F" w:rsidRDefault="009F673F" w:rsidP="009F673F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 xml:space="preserve">Коллектив или исполнитель, выразивший желание участвовать в фестивале, подает 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заявку установленного образца </w:t>
      </w:r>
      <w:r w:rsidRPr="009F673F">
        <w:rPr>
          <w:rFonts w:ascii="Times New Roman" w:hAnsi="Times New Roman" w:cs="Times New Roman"/>
          <w:sz w:val="24"/>
          <w:szCs w:val="24"/>
        </w:rPr>
        <w:t>в соответствующий месту проживания зональный оргкомитет (кроме номинаций «Лучшая музыка к песне», «Лучший текст песни», «Лучший видеоклип»).</w:t>
      </w:r>
      <w:proofErr w:type="gramEnd"/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6.7</w:t>
      </w:r>
      <w:r w:rsidRPr="009F673F">
        <w:rPr>
          <w:rFonts w:ascii="Times New Roman" w:hAnsi="Times New Roman" w:cs="Times New Roman"/>
          <w:sz w:val="24"/>
          <w:szCs w:val="24"/>
        </w:rPr>
        <w:t xml:space="preserve">. На участие в </w:t>
      </w:r>
      <w:r w:rsidRPr="009F673F">
        <w:rPr>
          <w:rFonts w:ascii="Times New Roman" w:hAnsi="Times New Roman" w:cs="Times New Roman"/>
          <w:b/>
          <w:sz w:val="24"/>
          <w:szCs w:val="24"/>
        </w:rPr>
        <w:t>суперфинале</w:t>
      </w:r>
      <w:r w:rsidRPr="009F673F">
        <w:rPr>
          <w:rFonts w:ascii="Times New Roman" w:hAnsi="Times New Roman" w:cs="Times New Roman"/>
          <w:sz w:val="24"/>
          <w:szCs w:val="24"/>
        </w:rPr>
        <w:t xml:space="preserve"> приглашаются творческие коллективы и исполнители, </w:t>
      </w:r>
      <w:r w:rsidRPr="009F673F">
        <w:rPr>
          <w:rFonts w:ascii="Times New Roman" w:hAnsi="Times New Roman" w:cs="Times New Roman"/>
          <w:sz w:val="24"/>
          <w:szCs w:val="24"/>
        </w:rPr>
        <w:lastRenderedPageBreak/>
        <w:t>занявшие 1-е, 2-е и 3-е места на зональном туре фестиваля и получившие специальные приглашения установленного образца от председателя жюри и генерального продюсера.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6.8</w:t>
      </w:r>
      <w:r w:rsidRPr="009F673F">
        <w:rPr>
          <w:rFonts w:ascii="Times New Roman" w:hAnsi="Times New Roman" w:cs="Times New Roman"/>
          <w:sz w:val="24"/>
          <w:szCs w:val="24"/>
        </w:rPr>
        <w:t>. Порядок выступления на отборочных турах определяется сроком подачи заявки.</w:t>
      </w:r>
    </w:p>
    <w:p w:rsidR="009F673F" w:rsidRPr="009F673F" w:rsidRDefault="009F673F" w:rsidP="009F673F">
      <w:pPr>
        <w:widowControl w:val="0"/>
        <w:spacing w:line="288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6.9. Участие в фестивале коллективов и исполнителей из субъектов РФ и ближнего, дальнего зарубежья</w:t>
      </w:r>
    </w:p>
    <w:p w:rsidR="009F673F" w:rsidRPr="009F673F" w:rsidRDefault="009F673F" w:rsidP="009F673F">
      <w:pPr>
        <w:widowControl w:val="0"/>
        <w:spacing w:line="288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1 этап – коллектив, исполнитель присылает в оргкомитет фестиваля видеоматериал с конкурсными номерами до 22 марта 2016г.;</w:t>
      </w:r>
    </w:p>
    <w:p w:rsidR="009F673F" w:rsidRPr="009F673F" w:rsidRDefault="009F673F" w:rsidP="009F673F">
      <w:pPr>
        <w:widowControl w:val="0"/>
        <w:spacing w:line="288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2 этап – по итогам просмотра видеоматериала исполнительной дирекцией  высылается специальное приглашение на участие в суперфинале фестиваля;</w:t>
      </w:r>
    </w:p>
    <w:p w:rsidR="009F673F" w:rsidRPr="009F673F" w:rsidRDefault="009F673F" w:rsidP="009F673F">
      <w:pPr>
        <w:widowControl w:val="0"/>
        <w:spacing w:line="288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3 этап – участие в суперфинале в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>. Казани на общих условиях с финалистами зональных отборочных туров РТ.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В зональных турах фестиваля принимают участие только коллективы и исполнители Республики Татарстан.</w:t>
      </w:r>
    </w:p>
    <w:p w:rsidR="009F673F" w:rsidRPr="009F673F" w:rsidRDefault="009F673F" w:rsidP="009F673F">
      <w:pPr>
        <w:widowControl w:val="0"/>
        <w:spacing w:line="288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6.10. Финансовые условия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Проезд, проживание и питание участников фестиваля обеспечиваются за счет командирующей стороны.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Проживание, транспорт по городу, развлекательная и экскурсионная программа обеспечивается принимающей стороной.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Фестиваль проводится без организационных взносов.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7. ТРЕБОВАНИЯ К КОНКУРСНЫМ ПРОГРАММАМ И К УЧАСТНИКАМ.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7.1. Фестиваль проходит по следующим номинациям: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- </w:t>
      </w:r>
      <w:r w:rsidRPr="009F673F">
        <w:rPr>
          <w:rFonts w:ascii="Times New Roman" w:hAnsi="Times New Roman" w:cs="Times New Roman"/>
          <w:b/>
          <w:sz w:val="24"/>
          <w:szCs w:val="24"/>
        </w:rPr>
        <w:t>«Вокал-соло»;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- </w:t>
      </w:r>
      <w:r w:rsidRPr="009F673F">
        <w:rPr>
          <w:rFonts w:ascii="Times New Roman" w:hAnsi="Times New Roman" w:cs="Times New Roman"/>
          <w:b/>
          <w:sz w:val="24"/>
          <w:szCs w:val="24"/>
        </w:rPr>
        <w:t>«Вокальные ансамбли»;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- </w:t>
      </w:r>
      <w:r w:rsidRPr="009F673F">
        <w:rPr>
          <w:rFonts w:ascii="Times New Roman" w:hAnsi="Times New Roman" w:cs="Times New Roman"/>
          <w:b/>
          <w:sz w:val="24"/>
          <w:szCs w:val="24"/>
        </w:rPr>
        <w:t>«Хореография»;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- </w:t>
      </w:r>
      <w:r w:rsidRPr="009F673F">
        <w:rPr>
          <w:rFonts w:ascii="Times New Roman" w:hAnsi="Times New Roman" w:cs="Times New Roman"/>
          <w:b/>
          <w:sz w:val="24"/>
          <w:szCs w:val="24"/>
        </w:rPr>
        <w:t>«Конферанс»;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- композиторская номинация </w:t>
      </w:r>
      <w:r w:rsidRPr="009F673F">
        <w:rPr>
          <w:rFonts w:ascii="Times New Roman" w:hAnsi="Times New Roman" w:cs="Times New Roman"/>
          <w:b/>
          <w:sz w:val="24"/>
          <w:szCs w:val="24"/>
        </w:rPr>
        <w:t>«Лучшая музыка к песне»;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- поэтическая номинация </w:t>
      </w:r>
      <w:r w:rsidRPr="009F673F">
        <w:rPr>
          <w:rFonts w:ascii="Times New Roman" w:hAnsi="Times New Roman" w:cs="Times New Roman"/>
          <w:b/>
          <w:sz w:val="24"/>
          <w:szCs w:val="24"/>
        </w:rPr>
        <w:t>«Лучший текст песни»;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F673F">
        <w:rPr>
          <w:rFonts w:ascii="Times New Roman" w:hAnsi="Times New Roman" w:cs="Times New Roman"/>
          <w:sz w:val="24"/>
          <w:szCs w:val="24"/>
        </w:rPr>
        <w:t>номинация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 « Лучший видеоклип».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(Регламент Фестиваля </w:t>
      </w:r>
      <w:proofErr w:type="gramStart"/>
      <w:r w:rsidRPr="009F673F"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 w:rsidRPr="009F673F">
        <w:rPr>
          <w:rFonts w:ascii="Times New Roman" w:hAnsi="Times New Roman" w:cs="Times New Roman"/>
          <w:b/>
          <w:sz w:val="24"/>
          <w:szCs w:val="24"/>
        </w:rPr>
        <w:t>. в Приложении № 3)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7.2. Возрастные категории (группы):</w:t>
      </w:r>
    </w:p>
    <w:tbl>
      <w:tblPr>
        <w:tblW w:w="99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02"/>
        <w:gridCol w:w="1198"/>
        <w:gridCol w:w="2504"/>
        <w:gridCol w:w="16"/>
        <w:gridCol w:w="2385"/>
        <w:gridCol w:w="1019"/>
        <w:gridCol w:w="1321"/>
      </w:tblGrid>
      <w:tr w:rsidR="009F673F" w:rsidRPr="009F673F" w:rsidTr="00AB568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</w:tcPr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«Вокал-соло»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1-я младшая группа</w:t>
            </w:r>
            <w:r w:rsidRPr="009F673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2-я младшая группа: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8 –11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Средняя группа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12-15 лет (девочки)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Средняя группа: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12-15 лет (мальчики)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Старшая группа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16-21 год</w:t>
            </w:r>
          </w:p>
        </w:tc>
        <w:tc>
          <w:tcPr>
            <w:tcW w:w="2520" w:type="dxa"/>
            <w:gridSpan w:val="2"/>
          </w:tcPr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«Хореография»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Младшая группа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5-11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Средняя группа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Старшая группа: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17-21 год</w:t>
            </w:r>
          </w:p>
        </w:tc>
        <w:tc>
          <w:tcPr>
            <w:tcW w:w="2385" w:type="dxa"/>
            <w:tcBorders>
              <w:right w:val="single" w:sz="4" w:space="0" w:color="auto"/>
            </w:tcBorders>
          </w:tcPr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«Конферанс»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Младшая группа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5-9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Средняя группа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Старшая группа: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-21 год</w:t>
            </w:r>
          </w:p>
        </w:tc>
        <w:tc>
          <w:tcPr>
            <w:tcW w:w="2340" w:type="dxa"/>
            <w:gridSpan w:val="2"/>
          </w:tcPr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«Вокальные </w:t>
            </w: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ансамбли»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Младшая</w:t>
            </w: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группа: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5-11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Средняя группа 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</w:t>
            </w:r>
            <w:r w:rsidRPr="009F67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Старшая группа: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16-21 год</w:t>
            </w:r>
          </w:p>
        </w:tc>
      </w:tr>
      <w:tr w:rsidR="009F673F" w:rsidRPr="009F673F" w:rsidTr="00AB568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702" w:type="dxa"/>
            <w:gridSpan w:val="2"/>
          </w:tcPr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t>«Лучшая музыка к песне»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До 21 года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9F673F" w:rsidRPr="009F673F" w:rsidRDefault="009F673F" w:rsidP="009F673F">
            <w:pPr>
              <w:widowControl w:val="0"/>
              <w:spacing w:line="288" w:lineRule="auto"/>
              <w:ind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sz w:val="24"/>
                <w:szCs w:val="24"/>
              </w:rPr>
              <w:t>«Лучший текст песни»</w:t>
            </w:r>
          </w:p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До 21 года</w:t>
            </w:r>
          </w:p>
        </w:tc>
      </w:tr>
      <w:tr w:rsidR="009F673F" w:rsidRPr="009F673F" w:rsidTr="00AB568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702" w:type="dxa"/>
            <w:gridSpan w:val="2"/>
          </w:tcPr>
          <w:p w:rsidR="009F673F" w:rsidRPr="009F673F" w:rsidRDefault="009F673F" w:rsidP="009F673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  <w:p w:rsidR="009F673F" w:rsidRPr="009F673F" w:rsidRDefault="009F673F" w:rsidP="009F673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«Лучший видеоклип»</w:t>
            </w:r>
          </w:p>
          <w:p w:rsidR="009F673F" w:rsidRPr="009F673F" w:rsidRDefault="009F673F" w:rsidP="009F673F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73F">
              <w:rPr>
                <w:rFonts w:ascii="Times New Roman" w:hAnsi="Times New Roman" w:cs="Times New Roman"/>
                <w:sz w:val="24"/>
                <w:szCs w:val="24"/>
              </w:rPr>
              <w:t>До 21 года</w:t>
            </w:r>
          </w:p>
        </w:tc>
        <w:tc>
          <w:tcPr>
            <w:tcW w:w="3420" w:type="dxa"/>
            <w:gridSpan w:val="3"/>
            <w:tcBorders>
              <w:bottom w:val="nil"/>
              <w:right w:val="nil"/>
            </w:tcBorders>
          </w:tcPr>
          <w:p w:rsidR="009F673F" w:rsidRPr="009F673F" w:rsidRDefault="009F673F" w:rsidP="009F673F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8. ПОДВЕДЕНИЕ ИТОГОВ И ФИНАНСИРОВАНИЕ ФЕСТИВАЛЯ.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8.1. Участники фестиваля награждаются: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Гран-при - </w:t>
      </w:r>
      <w:r w:rsidRPr="009F673F">
        <w:rPr>
          <w:rFonts w:ascii="Times New Roman" w:hAnsi="Times New Roman" w:cs="Times New Roman"/>
          <w:b/>
          <w:sz w:val="24"/>
          <w:szCs w:val="24"/>
        </w:rPr>
        <w:t>«ЗВЕЗДА ТАТАРСТАНА»,</w:t>
      </w:r>
      <w:r w:rsidRPr="009F673F">
        <w:rPr>
          <w:rFonts w:ascii="Times New Roman" w:hAnsi="Times New Roman" w:cs="Times New Roman"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в номинациях «Вокал», «Хореография» </w:t>
      </w:r>
      <w:r w:rsidRPr="009F673F">
        <w:rPr>
          <w:rFonts w:ascii="Times New Roman" w:hAnsi="Times New Roman" w:cs="Times New Roman"/>
          <w:sz w:val="24"/>
          <w:szCs w:val="24"/>
        </w:rPr>
        <w:t xml:space="preserve">с вручением ценного кубка. Кубком фестиваля 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«Созвездие – </w:t>
      </w:r>
      <w:proofErr w:type="spellStart"/>
      <w:r w:rsidRPr="009F673F">
        <w:rPr>
          <w:rFonts w:ascii="Times New Roman" w:hAnsi="Times New Roman" w:cs="Times New Roman"/>
          <w:b/>
          <w:sz w:val="24"/>
          <w:szCs w:val="24"/>
        </w:rPr>
        <w:t>Йолдызлык</w:t>
      </w:r>
      <w:proofErr w:type="spellEnd"/>
      <w:r w:rsidRPr="009F673F">
        <w:rPr>
          <w:rFonts w:ascii="Times New Roman" w:hAnsi="Times New Roman" w:cs="Times New Roman"/>
          <w:b/>
          <w:sz w:val="24"/>
          <w:szCs w:val="24"/>
        </w:rPr>
        <w:t>»</w:t>
      </w:r>
      <w:r w:rsidRPr="009F673F">
        <w:rPr>
          <w:rFonts w:ascii="Times New Roman" w:hAnsi="Times New Roman" w:cs="Times New Roman"/>
          <w:sz w:val="24"/>
          <w:szCs w:val="24"/>
        </w:rPr>
        <w:t xml:space="preserve"> за 1-е место в каждой возрастной категории, по всем номинациям: ценными призами, денежными премиями, памятными медалями, дипломами лауреатов 1-й, 2-й и 3-й степени, специальными призами, дипломами участника фестиваля, призами от спонсоров фестиваля.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Жюри вправе не присуждать:</w:t>
      </w:r>
      <w:r w:rsidRPr="009F673F">
        <w:rPr>
          <w:rFonts w:ascii="Times New Roman" w:hAnsi="Times New Roman" w:cs="Times New Roman"/>
          <w:sz w:val="24"/>
          <w:szCs w:val="24"/>
        </w:rPr>
        <w:t xml:space="preserve"> первого, второго, третьего места, а также «Гран-при», в одной или нескольких номинациях. Организации, предприятия, объединения различных форм собственности, средства массовой информации имеют право учреждать специальные призы, согласованные с оргкомитетом фестиваля.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8.2. По решению оргкомитета участникам Гала-концерта частично компенсируется пошив сценических костюмов и запись фонограмм. </w:t>
      </w:r>
    </w:p>
    <w:p w:rsidR="009F673F" w:rsidRPr="009F673F" w:rsidRDefault="009F673F" w:rsidP="009F673F">
      <w:pPr>
        <w:widowControl w:val="0"/>
        <w:tabs>
          <w:tab w:val="left" w:pos="-2700"/>
        </w:tabs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lastRenderedPageBreak/>
        <w:t>8.3.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8.4.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расчетных счетах </w:t>
      </w:r>
      <w:r w:rsidRPr="009F673F">
        <w:rPr>
          <w:rFonts w:ascii="Times New Roman" w:hAnsi="Times New Roman" w:cs="Times New Roman"/>
          <w:sz w:val="24"/>
          <w:szCs w:val="24"/>
          <w:lang w:val="be-BY"/>
        </w:rPr>
        <w:t xml:space="preserve">КГОО </w:t>
      </w:r>
      <w:r w:rsidRPr="009F673F">
        <w:rPr>
          <w:rFonts w:ascii="Times New Roman" w:hAnsi="Times New Roman" w:cs="Times New Roman"/>
          <w:sz w:val="24"/>
          <w:szCs w:val="24"/>
        </w:rPr>
        <w:t xml:space="preserve">«ОТР «АРТИАС» и Региональной молодежной общественной организации Республики Татарстан «Созвездие – 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».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8.5. Обладатели Гран-при не имеют права принимать участие в фестивале в следующем календарном году в качестве конкурсантов.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8.6.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8.7. Указом Президента Республики Татарстан от 29.04.2006 №УП-165 учреждены ежегодные специальные государственные стипендии для победителей открытого республиканского телевизионного молодежного фестиваля эстрадного искусства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», выплачиваемых единовременно.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Основанием для выплаты стипендий являются протоколы конкурса за подписью председателя жюри, которые утверждаются Председателем Совета при Президенте Республике Татарстан по поддержке республиканского фестивального движения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F673F" w:rsidRPr="009F673F" w:rsidRDefault="009F673F" w:rsidP="009F673F">
      <w:pPr>
        <w:widowControl w:val="0"/>
        <w:spacing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>8.8.</w:t>
      </w:r>
      <w:r w:rsidRPr="009F6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673F">
        <w:rPr>
          <w:rFonts w:ascii="Times New Roman" w:hAnsi="Times New Roman" w:cs="Times New Roman"/>
          <w:sz w:val="24"/>
          <w:szCs w:val="24"/>
        </w:rPr>
        <w:t>В случае поступления лауреатов и победителей  открытого республиканского телевизионного молодежного фестиваля эстрадного искусства «</w:t>
      </w:r>
      <w:proofErr w:type="spellStart"/>
      <w:r w:rsidRPr="009F673F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 xml:space="preserve">» в творческие ВУЗы  и специализированные профессиональные учебные заведения  Российской Федерации и Республики Татарстан  жюри фестиваля может ходатайствовать перед Президентом Республики Татарстан об оплате </w:t>
      </w:r>
      <w:proofErr w:type="gramStart"/>
      <w:r w:rsidRPr="009F673F">
        <w:rPr>
          <w:rFonts w:ascii="Times New Roman" w:hAnsi="Times New Roman" w:cs="Times New Roman"/>
          <w:sz w:val="24"/>
          <w:szCs w:val="24"/>
        </w:rPr>
        <w:t>обучения студентов по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 xml:space="preserve"> профильному образованию.</w:t>
      </w: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73F" w:rsidRPr="009F673F" w:rsidRDefault="009F673F" w:rsidP="009F673F">
      <w:pPr>
        <w:widowControl w:val="0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73F">
        <w:rPr>
          <w:rFonts w:ascii="Times New Roman" w:hAnsi="Times New Roman" w:cs="Times New Roman"/>
          <w:b/>
          <w:sz w:val="24"/>
          <w:szCs w:val="24"/>
        </w:rPr>
        <w:t>9. Адреса и контактные телефоны исполнительной дирекции</w:t>
      </w:r>
    </w:p>
    <w:p w:rsidR="009F673F" w:rsidRPr="009F673F" w:rsidRDefault="009F673F" w:rsidP="009F673F">
      <w:pPr>
        <w:widowControl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20111, г"/>
        </w:smartTagPr>
        <w:r w:rsidRPr="009F673F">
          <w:rPr>
            <w:rFonts w:ascii="Times New Roman" w:hAnsi="Times New Roman" w:cs="Times New Roman"/>
            <w:sz w:val="24"/>
            <w:szCs w:val="24"/>
          </w:rPr>
          <w:t>420111, г</w:t>
        </w:r>
      </w:smartTag>
      <w:proofErr w:type="gramStart"/>
      <w:r w:rsidRPr="009F673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F673F">
        <w:rPr>
          <w:rFonts w:ascii="Times New Roman" w:hAnsi="Times New Roman" w:cs="Times New Roman"/>
          <w:sz w:val="24"/>
          <w:szCs w:val="24"/>
        </w:rPr>
        <w:t>азань, ул.К.Маркса, д.23/6,  тел./факс: (843) 238-00-63, 238-43-17</w:t>
      </w:r>
    </w:p>
    <w:p w:rsidR="009F673F" w:rsidRPr="009F673F" w:rsidRDefault="009F673F" w:rsidP="009F673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20122 г"/>
        </w:smartTagPr>
        <w:r w:rsidRPr="009F673F">
          <w:rPr>
            <w:rFonts w:ascii="Times New Roman" w:hAnsi="Times New Roman" w:cs="Times New Roman"/>
            <w:sz w:val="24"/>
            <w:szCs w:val="24"/>
          </w:rPr>
          <w:t>420122 г</w:t>
        </w:r>
      </w:smartTag>
      <w:r w:rsidRPr="009F673F">
        <w:rPr>
          <w:rFonts w:ascii="Times New Roman" w:hAnsi="Times New Roman" w:cs="Times New Roman"/>
          <w:sz w:val="24"/>
          <w:szCs w:val="24"/>
        </w:rPr>
        <w:t xml:space="preserve">. Казань, ул. Тукая, д. 58 офис 302 тел.: (843) 231-81-29, факс: 231-81-19 </w:t>
      </w:r>
    </w:p>
    <w:p w:rsidR="009F673F" w:rsidRPr="009F673F" w:rsidRDefault="009F673F" w:rsidP="009F673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F673F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9F673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9F673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mc_rt@mail.ru</w:t>
        </w:r>
      </w:hyperlink>
      <w:r w:rsidRPr="009F673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9F673F" w:rsidRPr="009F673F" w:rsidRDefault="009F673F" w:rsidP="009F673F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3F">
        <w:rPr>
          <w:rFonts w:ascii="Times New Roman" w:hAnsi="Times New Roman" w:cs="Times New Roman"/>
          <w:sz w:val="24"/>
          <w:szCs w:val="24"/>
        </w:rPr>
        <w:t xml:space="preserve">интернет-сайт: </w:t>
      </w:r>
      <w:r w:rsidRPr="009F673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F673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673F">
        <w:rPr>
          <w:rFonts w:ascii="Times New Roman" w:hAnsi="Times New Roman" w:cs="Times New Roman"/>
          <w:sz w:val="24"/>
          <w:szCs w:val="24"/>
          <w:lang w:val="en-US"/>
        </w:rPr>
        <w:t>yold</w:t>
      </w:r>
      <w:proofErr w:type="spellEnd"/>
      <w:r w:rsidRPr="009F673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673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A0166" w:rsidRPr="009F673F" w:rsidRDefault="00EA0166" w:rsidP="009F67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A0166" w:rsidRPr="009F673F" w:rsidSect="00CB008B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539" w:right="794" w:bottom="539" w:left="1440" w:header="18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B1" w:rsidRDefault="00EA0166" w:rsidP="00964968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82EB1" w:rsidRDefault="00EA0166" w:rsidP="00CB008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B1" w:rsidRDefault="00EA0166" w:rsidP="00964968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F673F">
      <w:rPr>
        <w:rStyle w:val="a3"/>
        <w:noProof/>
      </w:rPr>
      <w:t>10</w:t>
    </w:r>
    <w:r>
      <w:rPr>
        <w:rStyle w:val="a3"/>
      </w:rPr>
      <w:fldChar w:fldCharType="end"/>
    </w:r>
  </w:p>
  <w:p w:rsidR="00582EB1" w:rsidRDefault="00EA0166" w:rsidP="00CB008B">
    <w:pPr>
      <w:pStyle w:val="a6"/>
      <w:framePr w:wrap="auto" w:vAnchor="text" w:hAnchor="margin" w:xAlign="right" w:y="1"/>
      <w:widowControl/>
      <w:ind w:right="360"/>
      <w:rPr>
        <w:rStyle w:val="a3"/>
      </w:rPr>
    </w:pPr>
  </w:p>
  <w:p w:rsidR="00582EB1" w:rsidRDefault="00EA0166">
    <w:pPr>
      <w:pStyle w:val="a6"/>
      <w:widowControl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B1" w:rsidRDefault="00EA016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82EB1" w:rsidRDefault="00EA016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EB1" w:rsidRDefault="00EA0166">
    <w:pPr>
      <w:pStyle w:val="a4"/>
      <w:framePr w:wrap="around" w:vAnchor="text" w:hAnchor="margin" w:xAlign="center" w:y="1"/>
      <w:rPr>
        <w:rStyle w:val="a3"/>
      </w:rPr>
    </w:pPr>
  </w:p>
  <w:p w:rsidR="00582EB1" w:rsidRDefault="00EA0166" w:rsidP="00CB008B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AA5"/>
    <w:multiLevelType w:val="hybridMultilevel"/>
    <w:tmpl w:val="77FC953C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4901E6C"/>
    <w:multiLevelType w:val="hybridMultilevel"/>
    <w:tmpl w:val="6B866C70"/>
    <w:lvl w:ilvl="0" w:tplc="8856D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62A56C">
      <w:numFmt w:val="none"/>
      <w:lvlText w:val=""/>
      <w:lvlJc w:val="left"/>
      <w:pPr>
        <w:tabs>
          <w:tab w:val="num" w:pos="360"/>
        </w:tabs>
      </w:pPr>
    </w:lvl>
    <w:lvl w:ilvl="2" w:tplc="D1065008">
      <w:numFmt w:val="none"/>
      <w:lvlText w:val=""/>
      <w:lvlJc w:val="left"/>
      <w:pPr>
        <w:tabs>
          <w:tab w:val="num" w:pos="360"/>
        </w:tabs>
      </w:pPr>
    </w:lvl>
    <w:lvl w:ilvl="3" w:tplc="C504A6B2">
      <w:numFmt w:val="none"/>
      <w:lvlText w:val=""/>
      <w:lvlJc w:val="left"/>
      <w:pPr>
        <w:tabs>
          <w:tab w:val="num" w:pos="360"/>
        </w:tabs>
      </w:pPr>
    </w:lvl>
    <w:lvl w:ilvl="4" w:tplc="A9B4F6C8">
      <w:numFmt w:val="none"/>
      <w:lvlText w:val=""/>
      <w:lvlJc w:val="left"/>
      <w:pPr>
        <w:tabs>
          <w:tab w:val="num" w:pos="360"/>
        </w:tabs>
      </w:pPr>
    </w:lvl>
    <w:lvl w:ilvl="5" w:tplc="FF62F508">
      <w:numFmt w:val="none"/>
      <w:lvlText w:val=""/>
      <w:lvlJc w:val="left"/>
      <w:pPr>
        <w:tabs>
          <w:tab w:val="num" w:pos="360"/>
        </w:tabs>
      </w:pPr>
    </w:lvl>
    <w:lvl w:ilvl="6" w:tplc="E682853E">
      <w:numFmt w:val="none"/>
      <w:lvlText w:val=""/>
      <w:lvlJc w:val="left"/>
      <w:pPr>
        <w:tabs>
          <w:tab w:val="num" w:pos="360"/>
        </w:tabs>
      </w:pPr>
    </w:lvl>
    <w:lvl w:ilvl="7" w:tplc="11381432">
      <w:numFmt w:val="none"/>
      <w:lvlText w:val=""/>
      <w:lvlJc w:val="left"/>
      <w:pPr>
        <w:tabs>
          <w:tab w:val="num" w:pos="360"/>
        </w:tabs>
      </w:pPr>
    </w:lvl>
    <w:lvl w:ilvl="8" w:tplc="2144818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7210901"/>
    <w:multiLevelType w:val="hybridMultilevel"/>
    <w:tmpl w:val="543867E4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73F"/>
    <w:rsid w:val="009F673F"/>
    <w:rsid w:val="00EA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F673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9F673F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page number"/>
    <w:basedOn w:val="a0"/>
    <w:rsid w:val="009F673F"/>
    <w:rPr>
      <w:sz w:val="20"/>
    </w:rPr>
  </w:style>
  <w:style w:type="paragraph" w:styleId="a4">
    <w:name w:val="header"/>
    <w:basedOn w:val="a"/>
    <w:link w:val="a5"/>
    <w:rsid w:val="009F673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9F673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rsid w:val="009F673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9F673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rsid w:val="009F67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mc_rt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3309</Words>
  <Characters>18862</Characters>
  <Application>Microsoft Office Word</Application>
  <DocSecurity>0</DocSecurity>
  <Lines>157</Lines>
  <Paragraphs>44</Paragraphs>
  <ScaleCrop>false</ScaleCrop>
  <Company/>
  <LinksUpToDate>false</LinksUpToDate>
  <CharactersWithSpaces>22127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2016-02-15T10:42:00Z</dcterms:created>
  <dcterms:modified xsi:type="dcterms:W3CDTF">2016-02-15T10:52:00Z</dcterms:modified>
</cp:coreProperties>
</file>